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  <w:t>理财小</w:t>
      </w:r>
      <w:bookmarkStart w:id="0" w:name="_GoBack"/>
      <w:bookmarkEnd w:id="0"/>
      <w: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  <w:t>助手测试文档</w:t>
      </w:r>
    </w:p>
    <w:p>
      <w:pPr>
        <w:pStyle w:val="2"/>
        <w:jc w:val="center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代一苇、程洁帆、包思清、贾淑佳</w:t>
      </w:r>
    </w:p>
    <w:p>
      <w:pPr>
        <w:pStyle w:val="3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t>一、登陆页面</w:t>
      </w:r>
    </w:p>
    <w:p>
      <w:pPr>
        <w:pStyle w:val="3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功能性测试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1、 测试1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1） 测试工具：Sele</w:t>
      </w:r>
      <w:r>
        <w:rPr>
          <w:rFonts w:hint="eastAsia" w:ascii="微软雅黑" w:hAnsi="微软雅黑" w:eastAsia="微软雅黑" w:cs="微软雅黑"/>
          <w:sz w:val="22"/>
          <w:szCs w:val="22"/>
        </w:rPr>
        <w:t>nium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）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测试用例：邮箱：</w:t>
      </w:r>
      <w:r>
        <w:rPr>
          <w:rFonts w:hint="eastAsia" w:ascii="微软雅黑" w:hAnsi="微软雅黑" w:eastAsia="微软雅黑" w:cs="微软雅黑"/>
          <w:sz w:val="22"/>
          <w:szCs w:val="22"/>
        </w:rPr>
        <w:fldChar w:fldCharType="begin"/>
      </w:r>
      <w:r>
        <w:rPr>
          <w:rFonts w:hint="eastAsia" w:ascii="微软雅黑" w:hAnsi="微软雅黑" w:eastAsia="微软雅黑" w:cs="微软雅黑"/>
          <w:sz w:val="22"/>
          <w:szCs w:val="22"/>
        </w:rPr>
        <w:instrText xml:space="preserve"> HYPERLINK "mailto:123@qq.com" </w:instrText>
      </w:r>
      <w:r>
        <w:rPr>
          <w:rFonts w:hint="eastAsia" w:ascii="微软雅黑" w:hAnsi="微软雅黑" w:eastAsia="微软雅黑" w:cs="微软雅黑"/>
          <w:sz w:val="22"/>
          <w:szCs w:val="22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sz w:val="22"/>
          <w:szCs w:val="22"/>
        </w:rPr>
        <w:t>1</w:t>
      </w:r>
      <w:r>
        <w:rPr>
          <w:rStyle w:val="6"/>
          <w:rFonts w:hint="eastAsia" w:ascii="微软雅黑" w:hAnsi="微软雅黑" w:eastAsia="微软雅黑" w:cs="微软雅黑"/>
          <w:sz w:val="22"/>
          <w:szCs w:val="22"/>
        </w:rPr>
        <w:t>23@qq.com</w:t>
      </w:r>
      <w:r>
        <w:rPr>
          <w:rStyle w:val="6"/>
          <w:rFonts w:hint="eastAsia" w:ascii="微软雅黑" w:hAnsi="微软雅黑" w:eastAsia="微软雅黑" w:cs="微软雅黑"/>
          <w:sz w:val="22"/>
          <w:szCs w:val="22"/>
        </w:rPr>
        <w:fldChar w:fldCharType="end"/>
      </w:r>
      <w:r>
        <w:rPr>
          <w:rFonts w:hint="eastAsia" w:ascii="微软雅黑" w:hAnsi="微软雅黑" w:eastAsia="微软雅黑" w:cs="微软雅黑"/>
          <w:sz w:val="22"/>
          <w:szCs w:val="22"/>
        </w:rPr>
        <w:t>，密码：1</w:t>
      </w:r>
      <w:r>
        <w:rPr>
          <w:rFonts w:hint="eastAsia" w:ascii="微软雅黑" w:hAnsi="微软雅黑" w:eastAsia="微软雅黑" w:cs="微软雅黑"/>
          <w:sz w:val="22"/>
          <w:szCs w:val="22"/>
        </w:rPr>
        <w:t>23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z w:val="22"/>
          <w:szCs w:val="22"/>
        </w:rPr>
        <w:t>）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测试结果分析：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1.Trying to execute open on /...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2.Trying to execute clickAt on //a[contains(text(),'登录')] with value 26,15...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3.Trying to execute clickAt on css=a.signin with value 36,20...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4.Trying to execute clickAt on id=signin-email with value 132,22...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5.Trying to execute type on id=signin-email with value 123@qq.com...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6.Trying to execute clickAt on id=signin-password with value 106,30...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7.Trying to execute type on id=signin-password with value 123...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8.Trying to execute clickAt on id=signin_submit with value 113,19...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'test' completed successfully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ab/>
      </w:r>
      <w:r>
        <w:rPr>
          <w:rFonts w:hint="eastAsia" w:ascii="微软雅黑" w:hAnsi="微软雅黑" w:eastAsia="微软雅黑" w:cs="微软雅黑"/>
          <w:sz w:val="22"/>
          <w:szCs w:val="22"/>
        </w:rPr>
        <w:t>提示邮箱未注册，结果正确。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2、 测试2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1） 测试工具：Sele</w:t>
      </w:r>
      <w:r>
        <w:rPr>
          <w:rFonts w:hint="eastAsia" w:ascii="微软雅黑" w:hAnsi="微软雅黑" w:eastAsia="微软雅黑" w:cs="微软雅黑"/>
          <w:sz w:val="22"/>
          <w:szCs w:val="22"/>
        </w:rPr>
        <w:t>nium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）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测试用例：邮箱：</w:t>
      </w:r>
      <w:r>
        <w:rPr>
          <w:rFonts w:hint="eastAsia" w:ascii="微软雅黑" w:hAnsi="微软雅黑" w:eastAsia="微软雅黑" w:cs="微软雅黑"/>
          <w:sz w:val="22"/>
          <w:szCs w:val="22"/>
        </w:rPr>
        <w:fldChar w:fldCharType="begin"/>
      </w:r>
      <w:r>
        <w:rPr>
          <w:rFonts w:hint="eastAsia" w:ascii="微软雅黑" w:hAnsi="微软雅黑" w:eastAsia="微软雅黑" w:cs="微软雅黑"/>
          <w:sz w:val="22"/>
          <w:szCs w:val="22"/>
        </w:rPr>
        <w:instrText xml:space="preserve"> HYPERLINK "mailto:327798614@qq.com" </w:instrText>
      </w:r>
      <w:r>
        <w:rPr>
          <w:rFonts w:hint="eastAsia" w:ascii="微软雅黑" w:hAnsi="微软雅黑" w:eastAsia="微软雅黑" w:cs="微软雅黑"/>
          <w:sz w:val="22"/>
          <w:szCs w:val="22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sz w:val="22"/>
          <w:szCs w:val="22"/>
        </w:rPr>
        <w:t>327798614@qq.com</w:t>
      </w:r>
      <w:r>
        <w:rPr>
          <w:rStyle w:val="6"/>
          <w:rFonts w:hint="eastAsia" w:ascii="微软雅黑" w:hAnsi="微软雅黑" w:eastAsia="微软雅黑" w:cs="微软雅黑"/>
          <w:sz w:val="22"/>
          <w:szCs w:val="22"/>
        </w:rPr>
        <w:fldChar w:fldCharType="end"/>
      </w:r>
      <w:r>
        <w:rPr>
          <w:rFonts w:hint="eastAsia" w:ascii="微软雅黑" w:hAnsi="微软雅黑" w:eastAsia="微软雅黑" w:cs="微软雅黑"/>
          <w:sz w:val="22"/>
          <w:szCs w:val="22"/>
        </w:rPr>
        <w:t>，密码：1</w:t>
      </w:r>
      <w:r>
        <w:rPr>
          <w:rFonts w:hint="eastAsia" w:ascii="微软雅黑" w:hAnsi="微软雅黑" w:eastAsia="微软雅黑" w:cs="微软雅黑"/>
          <w:sz w:val="22"/>
          <w:szCs w:val="22"/>
        </w:rPr>
        <w:t>23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z w:val="22"/>
          <w:szCs w:val="22"/>
        </w:rPr>
        <w:t>）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测试结果分析：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1.Trying to execute open on /...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2.Trying to execute clickAt on //a[contains(text(),'登录')] with value 39,20...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3.Trying to execute clickAt on css=a.signin with value 31,25...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4.Trying to execute clickAt on id=signin-email with value 133,35...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5.Trying to execute type on id=signin-email with value 327798614@qq.com...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6.Trying to execute clickAt on id=signin-password with value 100,23...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7.Trying to execute type on id=signin-password with value 123...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8.Trying to execute clickAt on id=signin_submit with value 100,17... Success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ab/>
      </w:r>
      <w:r>
        <w:rPr>
          <w:rFonts w:hint="eastAsia" w:ascii="微软雅黑" w:hAnsi="微软雅黑" w:eastAsia="微软雅黑" w:cs="微软雅黑"/>
          <w:sz w:val="22"/>
          <w:szCs w:val="22"/>
        </w:rPr>
        <w:t>提示密码错误，结果正确。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3、测试3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1） 测试工具：Sele</w:t>
      </w:r>
      <w:r>
        <w:rPr>
          <w:rFonts w:hint="eastAsia" w:ascii="微软雅黑" w:hAnsi="微软雅黑" w:eastAsia="微软雅黑" w:cs="微软雅黑"/>
          <w:sz w:val="22"/>
          <w:szCs w:val="22"/>
        </w:rPr>
        <w:t>nium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）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测试用例：邮箱：</w:t>
      </w:r>
      <w:r>
        <w:rPr>
          <w:rFonts w:hint="eastAsia" w:ascii="微软雅黑" w:hAnsi="微软雅黑" w:eastAsia="微软雅黑" w:cs="微软雅黑"/>
          <w:sz w:val="22"/>
          <w:szCs w:val="22"/>
        </w:rPr>
        <w:fldChar w:fldCharType="begin"/>
      </w:r>
      <w:r>
        <w:rPr>
          <w:rFonts w:hint="eastAsia" w:ascii="微软雅黑" w:hAnsi="微软雅黑" w:eastAsia="微软雅黑" w:cs="微软雅黑"/>
          <w:sz w:val="22"/>
          <w:szCs w:val="22"/>
        </w:rPr>
        <w:instrText xml:space="preserve"> HYPERLINK "mailto:327798614@qq.com" </w:instrText>
      </w:r>
      <w:r>
        <w:rPr>
          <w:rFonts w:hint="eastAsia" w:ascii="微软雅黑" w:hAnsi="微软雅黑" w:eastAsia="微软雅黑" w:cs="微软雅黑"/>
          <w:sz w:val="22"/>
          <w:szCs w:val="22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sz w:val="22"/>
          <w:szCs w:val="22"/>
        </w:rPr>
        <w:t>327798614@qq.com</w:t>
      </w:r>
      <w:r>
        <w:rPr>
          <w:rStyle w:val="6"/>
          <w:rFonts w:hint="eastAsia" w:ascii="微软雅黑" w:hAnsi="微软雅黑" w:eastAsia="微软雅黑" w:cs="微软雅黑"/>
          <w:sz w:val="22"/>
          <w:szCs w:val="22"/>
        </w:rPr>
        <w:fldChar w:fldCharType="end"/>
      </w:r>
      <w:r>
        <w:rPr>
          <w:rFonts w:hint="eastAsia" w:ascii="微软雅黑" w:hAnsi="微软雅黑" w:eastAsia="微软雅黑" w:cs="微软雅黑"/>
          <w:sz w:val="22"/>
          <w:szCs w:val="22"/>
        </w:rPr>
        <w:t>，密码：1</w:t>
      </w:r>
      <w:r>
        <w:rPr>
          <w:rFonts w:hint="eastAsia" w:ascii="微软雅黑" w:hAnsi="微软雅黑" w:eastAsia="微软雅黑" w:cs="微软雅黑"/>
          <w:sz w:val="22"/>
          <w:szCs w:val="22"/>
        </w:rPr>
        <w:t>23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z w:val="22"/>
          <w:szCs w:val="22"/>
        </w:rPr>
        <w:t>）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测试结果分析：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1.Trying to execute open on /account/...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2.Trying to execute clickAt on css=a.signin with value 38,13...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3.Trying to execute clickAt on id=signin-email with value 176,27...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4.Trying to execute type on id=signin-email with value 327798614@qq.com...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5.Trying to execute clickAt on id=signin-password with value 144,37...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6.Trying to execute type on id=signin-password with value 123456...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7.Trying to execute clickAt on id=signin_submit with value 143,18... Success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ab/>
      </w:r>
      <w:r>
        <w:rPr>
          <w:rFonts w:hint="eastAsia" w:ascii="微软雅黑" w:hAnsi="微软雅黑" w:eastAsia="微软雅黑" w:cs="微软雅黑"/>
          <w:sz w:val="22"/>
          <w:szCs w:val="22"/>
        </w:rPr>
        <w:t>提示登录成功，结果正确。</w:t>
      </w:r>
    </w:p>
    <w:p>
      <w:pPr>
        <w:rPr>
          <w:rFonts w:hint="eastAsia" w:ascii="微软雅黑" w:hAnsi="微软雅黑" w:eastAsia="微软雅黑" w:cs="微软雅黑"/>
          <w:b/>
          <w:bCs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</w:rPr>
        <w:t>性能测试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1） 测试工具：Badboy+JMeter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2） 测试用例：从主页开始通过导航栏进行登录，再回到主页，完成一次完整的登录。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3） 测试结果分析：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0" distR="0">
            <wp:extent cx="5274310" cy="5969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ab/>
      </w:r>
      <w:r>
        <w:rPr>
          <w:rFonts w:hint="eastAsia" w:ascii="微软雅黑" w:hAnsi="微软雅黑" w:eastAsia="微软雅黑" w:cs="微软雅黑"/>
          <w:sz w:val="22"/>
          <w:szCs w:val="22"/>
        </w:rPr>
        <w:t>进行了简单的测试后，发现响应速度尚可，但转到登陆界面时会发生错误，考虑可能是录制时发生错误，于是重新录制，再运行后得到了如下结果：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0" distR="0">
            <wp:extent cx="5274310" cy="95885"/>
            <wp:effectExtent l="0" t="0" r="889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pStyle w:val="3"/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pStyle w:val="3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t>二、新闻页面</w:t>
      </w:r>
    </w:p>
    <w:p>
      <w:pPr>
        <w:rPr>
          <w:rFonts w:hint="eastAsia" w:ascii="微软雅黑" w:hAnsi="微软雅黑" w:eastAsia="微软雅黑" w:cs="微软雅黑"/>
          <w:b/>
          <w:bCs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  <w:t>功能性</w:t>
      </w:r>
      <w:r>
        <w:rPr>
          <w:rFonts w:hint="eastAsia" w:ascii="微软雅黑" w:hAnsi="微软雅黑" w:eastAsia="微软雅黑" w:cs="微软雅黑"/>
          <w:b/>
          <w:bCs/>
          <w:sz w:val="22"/>
          <w:szCs w:val="22"/>
        </w:rPr>
        <w:t>测试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1） 测试工具：Sele</w:t>
      </w:r>
      <w:r>
        <w:rPr>
          <w:rFonts w:hint="eastAsia" w:ascii="微软雅黑" w:hAnsi="微软雅黑" w:eastAsia="微软雅黑" w:cs="微软雅黑"/>
          <w:sz w:val="22"/>
          <w:szCs w:val="22"/>
        </w:rPr>
        <w:t>nium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）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测试用例：通过首页导航栏来到新闻页，点开第一条新闻链接，通过目录切换到第二条，在通过导航栏回到新闻主页，在点开新的新闻链接，依此类推。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z w:val="22"/>
          <w:szCs w:val="22"/>
        </w:rPr>
        <w:t>）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测试结果分析：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1.Trying to execute open on /...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2.Trying to execute clickAt on //a[contains(text(),'新闻')] with value 32,23...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3.Trying to execute clickAt on css=div.col-lg-7.post-right &gt; a &gt; h4 with value 69,7...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4.Trying to execute clickAt on css=a.tm-text-link with value 69,6...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5.Trying to execute clickAt on //a[contains(text(),'涨停板早知道：七大利好明日有望发酵')] with value 39,15...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6.Trying to execute clickAt on //a[contains(text(),'新闻')] with value 16,22... Success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ab/>
      </w:r>
      <w:r>
        <w:rPr>
          <w:rFonts w:hint="eastAsia" w:ascii="微软雅黑" w:hAnsi="微软雅黑" w:eastAsia="微软雅黑" w:cs="微软雅黑"/>
          <w:sz w:val="22"/>
          <w:szCs w:val="22"/>
        </w:rPr>
        <w:t>访问到了正确的新闻页面，且显示了对应的新闻内容，结果响应正确。</w:t>
      </w:r>
    </w:p>
    <w:p>
      <w:pPr>
        <w:rPr>
          <w:rFonts w:hint="eastAsia" w:ascii="微软雅黑" w:hAnsi="微软雅黑" w:eastAsia="微软雅黑" w:cs="微软雅黑"/>
          <w:b/>
          <w:bCs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</w:rPr>
        <w:t>性能测试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1） 测试工具：Badboy+JMeter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2） 测试用例：通过首页导航栏来到新闻页，点开第一条新闻链接，通过目录切换到第二条，在通过导航栏回到新闻主页，在点开新的新闻链接。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 xml:space="preserve">3） 测试结果分析： 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0" distR="0">
            <wp:extent cx="5274310" cy="593725"/>
            <wp:effectExtent l="0" t="0" r="889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ab/>
      </w:r>
      <w:r>
        <w:rPr>
          <w:rFonts w:hint="eastAsia" w:ascii="微软雅黑" w:hAnsi="微软雅黑" w:eastAsia="微软雅黑" w:cs="微软雅黑"/>
          <w:sz w:val="22"/>
          <w:szCs w:val="22"/>
        </w:rPr>
        <w:t>进行了简单的测试后发现跳转到新闻页的速度尚可，但从新闻页到详情页会发生不知名的错误，查看badboy发现其中有warning：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0" distR="0">
            <wp:extent cx="5248275" cy="1762125"/>
            <wp:effectExtent l="0" t="0" r="952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提示js中代码if ($(e.target).is("#search") === false &amp;&amp; $(".form-control").val().length == 0)有问题，但经测试并不影响实际使用，之前功能性测试中也通过Selenium完成过这一过程的测试，并未发生错误，因而我觉得是这个软件有问题。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pStyle w:val="3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t>三、教程页面</w:t>
      </w:r>
    </w:p>
    <w:p>
      <w:pPr>
        <w:rPr>
          <w:rFonts w:hint="eastAsia" w:ascii="微软雅黑" w:hAnsi="微软雅黑" w:eastAsia="微软雅黑" w:cs="微软雅黑"/>
          <w:b/>
          <w:bCs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  <w:t>功能性</w:t>
      </w:r>
      <w:r>
        <w:rPr>
          <w:rFonts w:hint="eastAsia" w:ascii="微软雅黑" w:hAnsi="微软雅黑" w:eastAsia="微软雅黑" w:cs="微软雅黑"/>
          <w:b/>
          <w:bCs/>
          <w:sz w:val="22"/>
          <w:szCs w:val="22"/>
        </w:rPr>
        <w:t>测试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1） 测试工具：Sele</w:t>
      </w:r>
      <w:r>
        <w:rPr>
          <w:rFonts w:hint="eastAsia" w:ascii="微软雅黑" w:hAnsi="微软雅黑" w:eastAsia="微软雅黑" w:cs="微软雅黑"/>
          <w:sz w:val="22"/>
          <w:szCs w:val="22"/>
        </w:rPr>
        <w:t>nium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）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测试用例：通过新闻页的导航栏来到教程页，点开第一条教程链接，通过目录切换到第二条，在通过导航栏回到教程主页，在点开新的教程链接，依此类推。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3</w:t>
      </w:r>
      <w:r>
        <w:rPr>
          <w:rFonts w:hint="eastAsia" w:ascii="微软雅黑" w:hAnsi="微软雅黑" w:eastAsia="微软雅黑" w:cs="微软雅黑"/>
          <w:sz w:val="22"/>
          <w:szCs w:val="22"/>
        </w:rPr>
        <w:t>）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测试结果分析：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1.Trying to execute open on /news/...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2.Trying to find css=li.sfHover &gt; a...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3.Trying to execute clickAt on //a[contains(text(),'移动平均线的买入和卖出时机怎么看？')] with value 62,13... Success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4.Trying to execute clickAt on //a[contains(text(),'教程')] with value 24,15... Success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ab/>
      </w:r>
      <w:r>
        <w:rPr>
          <w:rFonts w:hint="eastAsia" w:ascii="微软雅黑" w:hAnsi="微软雅黑" w:eastAsia="微软雅黑" w:cs="微软雅黑"/>
          <w:sz w:val="22"/>
          <w:szCs w:val="22"/>
        </w:rPr>
        <w:t>访问到了正确的教程页面，且显示了对应的教程内容，结果响应正确。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b/>
          <w:bCs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</w:rPr>
        <w:t>性能测试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1） 测试工具：</w:t>
      </w:r>
      <w:r>
        <w:rPr>
          <w:rFonts w:hint="eastAsia" w:ascii="微软雅黑" w:hAnsi="微软雅黑" w:eastAsia="微软雅黑" w:cs="微软雅黑"/>
          <w:sz w:val="22"/>
          <w:szCs w:val="22"/>
        </w:rPr>
        <w:t>B</w:t>
      </w:r>
      <w:r>
        <w:rPr>
          <w:rFonts w:hint="eastAsia" w:ascii="微软雅黑" w:hAnsi="微软雅黑" w:eastAsia="微软雅黑" w:cs="微软雅黑"/>
          <w:sz w:val="22"/>
          <w:szCs w:val="22"/>
        </w:rPr>
        <w:t>adboy+</w:t>
      </w:r>
      <w:r>
        <w:rPr>
          <w:rFonts w:hint="eastAsia" w:ascii="微软雅黑" w:hAnsi="微软雅黑" w:eastAsia="微软雅黑" w:cs="微软雅黑"/>
          <w:sz w:val="22"/>
          <w:szCs w:val="22"/>
        </w:rPr>
        <w:t>JM</w:t>
      </w:r>
      <w:r>
        <w:rPr>
          <w:rFonts w:hint="eastAsia" w:ascii="微软雅黑" w:hAnsi="微软雅黑" w:eastAsia="微软雅黑" w:cs="微软雅黑"/>
          <w:sz w:val="22"/>
          <w:szCs w:val="22"/>
        </w:rPr>
        <w:t>eter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2</w:t>
      </w:r>
      <w:r>
        <w:rPr>
          <w:rFonts w:hint="eastAsia" w:ascii="微软雅黑" w:hAnsi="微软雅黑" w:eastAsia="微软雅黑" w:cs="微软雅黑"/>
          <w:sz w:val="22"/>
          <w:szCs w:val="22"/>
        </w:rPr>
        <w:t>） 测试用例：通过新闻页的导航栏来到教程页，点开第一条教程链接，通过目录切换到第二条，在通过导航栏回到教程主页，在点开新的教程链接。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3） 测试结果分析：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0" distR="0">
            <wp:extent cx="5274310" cy="5041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ab/>
      </w:r>
      <w:r>
        <w:rPr>
          <w:rFonts w:hint="eastAsia" w:ascii="微软雅黑" w:hAnsi="微软雅黑" w:eastAsia="微软雅黑" w:cs="微软雅黑"/>
          <w:sz w:val="22"/>
          <w:szCs w:val="22"/>
        </w:rPr>
        <w:t>进行了简单的测试后发现跳转到教程页的速度尚可，在这里也遇到了上面新闻页面性能测试时相同的问题，即badboy会对js产生warning，因而有了这边的error。对此我不再多说了。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widowControl/>
        <w:numPr>
          <w:numId w:val="0"/>
        </w:numPr>
        <w:jc w:val="left"/>
        <w:textAlignment w:val="center"/>
        <w:rPr>
          <w:rFonts w:hint="eastAsia" w:ascii="微软雅黑" w:hAnsi="微软雅黑" w:eastAsia="微软雅黑" w:cs="微软雅黑"/>
          <w:b/>
          <w:bCs/>
          <w:kern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kern w:val="0"/>
          <w:sz w:val="28"/>
          <w:szCs w:val="28"/>
          <w:lang w:val="en-US" w:eastAsia="zh-CN"/>
        </w:rPr>
        <w:t>四、推荐页面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b/>
          <w:bCs/>
          <w:kern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kern w:val="0"/>
          <w:sz w:val="22"/>
          <w:szCs w:val="22"/>
        </w:rPr>
        <w:t>功能测试：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22"/>
          <w:szCs w:val="22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>工具：selenium Chrome</w:t>
      </w:r>
    </w:p>
    <w:tbl>
      <w:tblPr>
        <w:tblStyle w:val="7"/>
        <w:tblW w:w="6791" w:type="dxa"/>
        <w:tblInd w:w="1495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67"/>
        <w:gridCol w:w="2561"/>
        <w:gridCol w:w="2263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功能测试</w:t>
            </w:r>
          </w:p>
        </w:tc>
        <w:tc>
          <w:tcPr>
            <w:tcW w:w="256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测试步骤</w:t>
            </w:r>
          </w:p>
        </w:tc>
        <w:tc>
          <w:tcPr>
            <w:tcW w:w="22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预期测试结果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测试由</w:t>
            </w: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推荐</w:t>
            </w: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页面链接出的链接有效性</w:t>
            </w:r>
          </w:p>
        </w:tc>
        <w:tc>
          <w:tcPr>
            <w:tcW w:w="256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numPr>
                <w:ilvl w:val="0"/>
                <w:numId w:val="0"/>
              </w:numPr>
              <w:ind w:left="-7" w:leftChars="0"/>
              <w:jc w:val="left"/>
              <w:textAlignment w:val="center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a、 点击基金详情页面链接</w:t>
            </w:r>
          </w:p>
          <w:p>
            <w:pPr>
              <w:widowControl/>
              <w:numPr>
                <w:ilvl w:val="0"/>
                <w:numId w:val="0"/>
              </w:numPr>
              <w:ind w:left="-7" w:leftChars="0"/>
              <w:jc w:val="left"/>
              <w:textAlignment w:val="center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b、点击股票详情页面链接</w:t>
            </w:r>
          </w:p>
          <w:p>
            <w:pPr>
              <w:widowControl/>
              <w:numPr>
                <w:ilvl w:val="0"/>
                <w:numId w:val="0"/>
              </w:numPr>
              <w:ind w:left="-7" w:leftChars="0"/>
              <w:jc w:val="left"/>
              <w:textAlignment w:val="center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c、</w:t>
            </w: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点击</w:t>
            </w: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其余</w:t>
            </w: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各个链接</w:t>
            </w:r>
          </w:p>
        </w:tc>
        <w:tc>
          <w:tcPr>
            <w:tcW w:w="22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各个链接连接到正常的页面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测试基金/股票推荐列表的翻页功能</w:t>
            </w:r>
          </w:p>
        </w:tc>
        <w:tc>
          <w:tcPr>
            <w:tcW w:w="256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numPr>
                <w:ilvl w:val="0"/>
                <w:numId w:val="0"/>
              </w:numPr>
              <w:ind w:left="-7" w:leftChars="0"/>
              <w:jc w:val="left"/>
              <w:textAlignment w:val="center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a、 在第一页点击基金/股票列表的上翻页、下翻页</w:t>
            </w: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b、 在末页点击基金/股票列表的上翻页、下翻页</w:t>
            </w: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c、 在其他页点击基金/股票列表的上翻页、下翻页</w:t>
            </w: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d、 点击基金/股票列表的下方的页码直接进入某页</w:t>
            </w:r>
          </w:p>
        </w:tc>
        <w:tc>
          <w:tcPr>
            <w:tcW w:w="22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a、上翻页无法点击、点击下翻页进入下一页</w:t>
            </w: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b、下翻页无法点击、点击上翻页进入上一页</w:t>
            </w: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c、点击上翻页进入下一页，点击上翻页进入下一页</w:t>
            </w: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d、 进入页码所指示的那页</w:t>
            </w: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更改基金/股票推荐列表的每页显示数量</w:t>
            </w:r>
          </w:p>
        </w:tc>
        <w:tc>
          <w:tcPr>
            <w:tcW w:w="256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在列表上方每页显示数量的下拉列表中更改为其他数量</w:t>
            </w:r>
          </w:p>
        </w:tc>
        <w:tc>
          <w:tcPr>
            <w:tcW w:w="22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列表的每页显示数量改变，下方页码改变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测试基金/股票推荐列表的搜索功能</w:t>
            </w:r>
          </w:p>
        </w:tc>
        <w:tc>
          <w:tcPr>
            <w:tcW w:w="256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a、 在列表上方搜索栏输入基金\股票代码</w:t>
            </w: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b、 在列表上方搜索栏输入基金\股票名称</w:t>
            </w:r>
          </w:p>
        </w:tc>
        <w:tc>
          <w:tcPr>
            <w:tcW w:w="22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a、显示当前代码的基金\股票</w:t>
            </w:r>
          </w:p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b、 显示当前名称的基金\股票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测试上方图片的左右滑动功能</w:t>
            </w:r>
          </w:p>
        </w:tc>
        <w:tc>
          <w:tcPr>
            <w:tcW w:w="256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点击图片的左右箭头</w:t>
            </w:r>
          </w:p>
        </w:tc>
        <w:tc>
          <w:tcPr>
            <w:tcW w:w="22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图片显示上一张或下一张</w:t>
            </w:r>
          </w:p>
        </w:tc>
      </w:tr>
    </w:tbl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22"/>
          <w:szCs w:val="22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>测试结果：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1.Trying to execute open on /recommend/...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2.Trying to execute clickAt on //a[contains(text(),'国富大中华精选混合')] with value 77,12...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3.Trying to execute clickAt on //aside[@id='leftsidebar']/div[2]/div/ul/li[4]/a/span with value 22,7...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4.Trying to execute clickAt on //a[contains(text(),'国际医学')] with value 30,4...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5.Trying to execute clickAt on //aside[@id='leftsidebar']/div[2]/div/ul/li[4]/a with value 156,283...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6.Trying to execute clickAt on css=#DataTables_Table_0_previous &gt; a with value 49,11...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7.Trying to execute clickAt on css=#DataTables_Table_0_next &gt; a with value 10,20...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8.Trying to execute clickAt on css=#DataTables_Table_0_previous &gt; a with value 51,11...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9.Trying to execute clickAt on css=#DataTables_Table_0_next &gt; a with value 23,6...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10.Trying to execute clickAt on //a[contains(text(),'3')] with value 16,12...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11.Trying to execute clickAt on css=#DataTables_Table_0_next &gt; a with value 28,14...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12.Trying to execute clickAt on css=#DataTables_Table_0_previous &gt; a with value 63,15...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13.Trying to execute clickAt on name=DataTables_Table_0_length with value 63,6...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14.Trying to execute select on name=DataTables_Table_0_length with value label=50...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15.Trying to execute clickAt on name=DataTables_Table_0_length with value -373,-253...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16.Trying to execute clickAt on css=input.form-control.input-sm with value 58,11...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17.Trying to execute type on css=input.form-control.input-sm with value 000248...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18.Trying to execute clickAt on //table[@id='DataTables_Table_0']/tbody/tr/td[2] with value 224,18...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19.Trying to execute clickAt on css=input.form-control.input-sm with value 72,15...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20.Trying to execute type on css=input.form-control.input-sm with value 国富大中华精选混合...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21.Trying to execute clickAt on //table[@id='DataTables_Table_0']/tbody/tr/td[2] with value 213,15...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22.Trying to execute clickAt on css=#DataTables_Table_1_previous &gt; a with value 50,19...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23.Trying to execute clickAt on css=#DataTables_Table_1_next &gt; a with value 28,17...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24.Trying to execute clickAt on css=#DataTables_Table_1_previous &gt; a with value 36,9...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25.Trying to execute clickAt on css=#DataTables_Table_1_next &gt; a with value 35,13...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26.Trying to execute clickAt on //a[contains(text(),'3')] with value 15,8...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27.Trying to execute clickAt on css=#DataTables_Table_1_previous &gt; a with value 38,8...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28.Trying to execute clickAt on css=#DataTables_Table_1_next &gt; a with value 34,15...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29.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30.Trying to execute clickAt on name=DataTables_Table_1_length with value 57,8...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31.Trying to execute select on name=DataTables_Table_1_length with value label=50...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32.Trying to execute clickAt on name=DataTables_Table_1_length with value -855,-183...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33.Trying to execute clickAt on css=#DataTables_Table_1_filter &gt; label &gt; input.form-control.input-sm with value 21,17...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34.Trying to execute type on css=#DataTables_Table_1_filter &gt; label &gt; input.form-control.input-sm with value 000516...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35.Trying to execute clickAt on //table[@id='DataTables_Table_1']/tbody/tr/td[2] with value 125,11...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36.Trying to execute clickAt on css=#DataTables_Table_1_filter &gt; label &gt; input.form-control.input-sm with value 83,11...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37.Trying to execute runScript on window.scrollTo(0,640.6666870117188)...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38.Trying to execute type on css=#DataTables_Table_1_filter &gt; label &gt; input.form-control.input-sm with value 国际医学...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39.Trying to execute clickAt on //table[@id='DataTables_Table_1']/tbody/tr/td[2] with value 109,11...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40.Trying to execute clickAt on css=#DataTables_Table_1_filter &gt; label &gt; input.form-control.input-sm with value 88,15...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41.Trying to execute clickAt on css=span.glyphicon.glyphicon-chevron-left with value 15,22...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42.Trying to execute clickAt on css=span.glyphicon.glyphicon-chevron-right with value 14,9...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'new3' completed successfully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22"/>
          <w:szCs w:val="22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  <w:tab/>
      </w:r>
      <w:r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  <w:tab/>
      </w:r>
      <w:r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  <w:tab/>
      </w:r>
      <w:r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  <w:tab/>
      </w: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>测试结果成功</w:t>
      </w:r>
    </w:p>
    <w:p>
      <w:pPr>
        <w:widowControl/>
        <w:jc w:val="left"/>
        <w:rPr>
          <w:rFonts w:hint="eastAsia" w:ascii="微软雅黑" w:hAnsi="微软雅黑" w:eastAsia="微软雅黑" w:cs="微软雅黑"/>
          <w:b/>
          <w:bCs/>
          <w:kern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kern w:val="0"/>
          <w:sz w:val="28"/>
          <w:szCs w:val="28"/>
          <w:lang w:val="en-US" w:eastAsia="zh-CN"/>
        </w:rPr>
        <w:t>五、详情页面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b/>
          <w:bCs/>
          <w:kern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kern w:val="0"/>
          <w:sz w:val="22"/>
          <w:szCs w:val="22"/>
        </w:rPr>
        <w:t>功能测试：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22"/>
          <w:szCs w:val="22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>工具：selenium Chrome</w:t>
      </w:r>
    </w:p>
    <w:tbl>
      <w:tblPr>
        <w:tblStyle w:val="7"/>
        <w:tblW w:w="6791" w:type="dxa"/>
        <w:tblInd w:w="1495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67"/>
        <w:gridCol w:w="2561"/>
        <w:gridCol w:w="2263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功能测试</w:t>
            </w:r>
          </w:p>
        </w:tc>
        <w:tc>
          <w:tcPr>
            <w:tcW w:w="256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测试步骤</w:t>
            </w:r>
          </w:p>
        </w:tc>
        <w:tc>
          <w:tcPr>
            <w:tcW w:w="22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预期测试结果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测试由</w:t>
            </w: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详情</w:t>
            </w: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页面链接出的链接有效性</w:t>
            </w:r>
          </w:p>
        </w:tc>
        <w:tc>
          <w:tcPr>
            <w:tcW w:w="256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numPr>
                <w:ilvl w:val="0"/>
                <w:numId w:val="0"/>
              </w:numPr>
              <w:ind w:left="-7" w:leftChars="0"/>
              <w:jc w:val="left"/>
              <w:textAlignment w:val="center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a、</w:t>
            </w: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点击</w:t>
            </w: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  <w:lang w:val="en-US" w:eastAsia="zh-CN"/>
              </w:rPr>
              <w:t>详情页</w:t>
            </w: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各个链接</w:t>
            </w:r>
          </w:p>
        </w:tc>
        <w:tc>
          <w:tcPr>
            <w:tcW w:w="22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2"/>
                <w:szCs w:val="22"/>
              </w:rPr>
              <w:t>各个链接连接到正常的页面</w:t>
            </w:r>
          </w:p>
        </w:tc>
      </w:tr>
    </w:tbl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</w:pP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22"/>
          <w:szCs w:val="22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>测试结果：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1.Trying to execute open on /fund/000934...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2.Trying to execute clickAt on //aside[@id='leftsidebar']/div[2]/div/ul/li[5]/a with value 132,488...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1.Trying to execute open on /fund/000934...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2.Trying to execute clickAt on //aside[@id='leftsidebar']/div[2]/div/ul/li[4]/a/span with value 20,5...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1.Trying to execute open on /fund/000934...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2.Trying to execute clickAt on //aside[@id='leftsidebar']/div[2]/div/ul/li[3]/a with value 175,16...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1.Trying to execute open on /fund/000934...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2.Trying to execute clickAt on //aside[@id='leftsidebar']/div[2]/div/ul/li[6]/a with value 65,15...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3.Trying to execute clickAt on //aside[@id='leftsidebar']/div[2]/div/ul/li[6]/a with value 281,130...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4.Trying to execute clickAt on //aside[@id='leftsidebar']/div[2]/div/ul/li[2]/a with value 176,113... Success</w:t>
      </w:r>
    </w:p>
    <w:p>
      <w:pPr>
        <w:widowControl/>
        <w:ind w:left="1555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>测试结果成功</w:t>
      </w:r>
    </w:p>
    <w:p>
      <w:pP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六、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</w:rPr>
        <w:t>买入、卖出、收藏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测试一：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买入股票/基金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测试工具：selenium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Firefox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tbl>
      <w:tblPr>
        <w:tblStyle w:val="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0"/>
        <w:gridCol w:w="1986"/>
        <w:gridCol w:w="2540"/>
        <w:gridCol w:w="2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功能测试</w:t>
            </w:r>
          </w:p>
        </w:tc>
        <w:tc>
          <w:tcPr>
            <w:tcW w:w="1986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测试步骤</w:t>
            </w:r>
          </w:p>
        </w:tc>
        <w:tc>
          <w:tcPr>
            <w:tcW w:w="254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测试用例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预期结果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</w:trPr>
        <w:tc>
          <w:tcPr>
            <w:tcW w:w="1200" w:type="dxa"/>
            <w:vMerge w:val="restart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测试买入模块的有效性</w:t>
            </w:r>
          </w:p>
        </w:tc>
        <w:tc>
          <w:tcPr>
            <w:tcW w:w="1986" w:type="dxa"/>
            <w:vMerge w:val="restart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点击买入</w:t>
            </w:r>
          </w:p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输入相关金额</w:t>
            </w:r>
          </w:p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点击提交</w:t>
            </w:r>
          </w:p>
        </w:tc>
        <w:tc>
          <w:tcPr>
            <w:tcW w:w="254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10000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买入成功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200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1986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254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-100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输入错误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" w:hRule="atLeast"/>
        </w:trPr>
        <w:tc>
          <w:tcPr>
            <w:tcW w:w="1200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1986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254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100000000000000000000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数值过大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" w:hRule="atLeast"/>
        </w:trPr>
        <w:tc>
          <w:tcPr>
            <w:tcW w:w="1200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1986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254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A</w:t>
            </w: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sd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输入错误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测试用例：10000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测试结果：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Playing test case Untitled 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|open | /fund/000248 | | 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name=buy | | 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|type | name=number | 10000 | 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name=buy | | 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Test case passed 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买入成功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测试用例：-100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测试结果：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Playing test case Untitled 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|open | /fund/000248 | | 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name=buy | | 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|type | name=number | -100 | 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name=buy | | 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Test case passed </w:t>
      </w:r>
    </w:p>
    <w:p>
      <w:pPr>
        <w:widowControl/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22"/>
          <w:szCs w:val="22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 xml:space="preserve">请输入大于0的数字！ 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测试用例：100000000000000000000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测试结果：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></w:t>
      </w: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Playing test case Untitled 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  [info] Executing: |open | /fund/000248 | | 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  [info] Executing: |clickAndWait | name=buy | | 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  [info] Executing: |type | name=number | 100000000000000000000 | 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  [info] Executing: |clickAndWait | name=buy | | </w:t>
      </w:r>
    </w:p>
    <w:p>
      <w:pPr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  [info] Test case passed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您没有足够的余额！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测试用例：asd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测试结果：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></w:t>
      </w: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 xml:space="preserve">  </w:t>
      </w: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Playing test case Untitled 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  [info] Executing: |open | /fund/000248 | | 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  [info] Executing: |clickAndWait | name=buy | | 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  [info] Executing: |type | name=number | asd | 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  [info] Executing: |clickAndWait | name=buy | |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Please enter a valid number.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测试二：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卖出股票/基金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测试工具：selenium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Firefox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tbl>
      <w:tblPr>
        <w:tblStyle w:val="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0"/>
        <w:gridCol w:w="1986"/>
        <w:gridCol w:w="2540"/>
        <w:gridCol w:w="2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功能测试</w:t>
            </w:r>
          </w:p>
        </w:tc>
        <w:tc>
          <w:tcPr>
            <w:tcW w:w="1986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测试步骤</w:t>
            </w:r>
          </w:p>
        </w:tc>
        <w:tc>
          <w:tcPr>
            <w:tcW w:w="254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测试用例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预期结果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</w:trPr>
        <w:tc>
          <w:tcPr>
            <w:tcW w:w="1200" w:type="dxa"/>
            <w:vMerge w:val="restart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测试卖出模块的有效性</w:t>
            </w:r>
          </w:p>
        </w:tc>
        <w:tc>
          <w:tcPr>
            <w:tcW w:w="1986" w:type="dxa"/>
            <w:vMerge w:val="restart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点击卖出</w:t>
            </w:r>
          </w:p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输入相关金额</w:t>
            </w:r>
          </w:p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点击提交</w:t>
            </w:r>
          </w:p>
        </w:tc>
        <w:tc>
          <w:tcPr>
            <w:tcW w:w="254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10000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卖出成功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1200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1986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254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-100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输入错误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" w:hRule="atLeast"/>
        </w:trPr>
        <w:tc>
          <w:tcPr>
            <w:tcW w:w="1200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1986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254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100000000000000000000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数值过大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" w:hRule="atLeast"/>
        </w:trPr>
        <w:tc>
          <w:tcPr>
            <w:tcW w:w="1200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1986" w:type="dxa"/>
            <w:vMerge w:val="continue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  <w:tc>
          <w:tcPr>
            <w:tcW w:w="254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A</w:t>
            </w: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sd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输入错误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测试用例：10000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测试结果：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Playing test case Untitled 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|open | /fund/000248 | | 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name=sell | | 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 | name=number | | 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|type | name=number | 10000 | 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name=sell | | 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Test case passed 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卖出成功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测试用例：-100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测试结果：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Playing test case Untitled 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|open | /fund/000248 | | 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name=sell | | 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 | name=number | | 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|type | name=number | -100 | 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name=sell | | 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Test case passed 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widowControl/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22"/>
          <w:szCs w:val="22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 xml:space="preserve">请输入大于0的数字！ 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测试用例：100000000000000000000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测试结果：</w:t>
      </w:r>
    </w:p>
    <w:p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Playing test case Untitled </w:t>
      </w:r>
    </w:p>
    <w:p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|open | /fund/000248 | | </w:t>
      </w:r>
    </w:p>
    <w:p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name=sell | | </w:t>
      </w:r>
    </w:p>
    <w:p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 | name=number | | </w:t>
      </w:r>
    </w:p>
    <w:p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|type | name=number | </w:t>
      </w:r>
      <w:r>
        <w:rPr>
          <w:rFonts w:hint="eastAsia" w:ascii="微软雅黑" w:hAnsi="微软雅黑" w:eastAsia="微软雅黑" w:cs="微软雅黑"/>
          <w:sz w:val="18"/>
          <w:szCs w:val="18"/>
        </w:rPr>
        <w:t>100000000000000000000</w:t>
      </w: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 | </w:t>
      </w:r>
    </w:p>
    <w:p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name=sell | | </w:t>
      </w:r>
    </w:p>
    <w:p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Test case passed 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卖出量大于持有数量！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测试用例：asd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测试结果：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></w:t>
      </w: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 [info] Playing test case Untitled 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  [info] Executing: |open | /fund/000248 | | 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  [info] Executing: |clickAndWait | name=sell | | </w:t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  [info] Executing: |type | name=number | asd | 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  [info] Executing: |clickAndWait | name=sell | |</w:t>
      </w:r>
    </w:p>
    <w:p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[error] Timed out after 30000ms </w:t>
      </w:r>
    </w:p>
    <w:p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Test case failed 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Please enter a valid number.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测试三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收藏股票/基金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测试工具：selenium</w:t>
      </w:r>
      <w:r>
        <w:rPr>
          <w:rFonts w:hint="eastAsia" w:ascii="微软雅黑" w:hAnsi="微软雅黑" w:eastAsia="微软雅黑" w:cs="微软雅黑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szCs w:val="22"/>
        </w:rPr>
        <w:t>Firefox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tbl>
      <w:tblPr>
        <w:tblStyle w:val="8"/>
        <w:tblW w:w="57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0"/>
        <w:gridCol w:w="1986"/>
        <w:gridCol w:w="25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功能测试</w:t>
            </w:r>
          </w:p>
        </w:tc>
        <w:tc>
          <w:tcPr>
            <w:tcW w:w="1986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测试步骤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预期结果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1" w:hRule="atLeast"/>
        </w:trPr>
        <w:tc>
          <w:tcPr>
            <w:tcW w:w="120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测试收藏模块的有效性</w:t>
            </w:r>
          </w:p>
        </w:tc>
        <w:tc>
          <w:tcPr>
            <w:tcW w:w="1986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点击收藏</w:t>
            </w:r>
          </w:p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查看结果</w:t>
            </w:r>
          </w:p>
        </w:tc>
        <w:tc>
          <w:tcPr>
            <w:tcW w:w="2570" w:type="dxa"/>
          </w:tcPr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 w:cs="微软雅黑"/>
                <w:sz w:val="22"/>
                <w:szCs w:val="22"/>
              </w:rPr>
              <w:t>收藏成功</w:t>
            </w:r>
          </w:p>
          <w:p>
            <w:pPr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测试结果：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Playing test case Untitled 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|open | /fund/000248 | | 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name=shoucang | | 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22"/>
          <w:szCs w:val="22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>[info] Test case passed</w:t>
      </w:r>
      <w:r>
        <w:rPr>
          <w:rFonts w:hint="eastAsia" w:ascii="微软雅黑" w:hAnsi="微软雅黑" w:eastAsia="微软雅黑" w:cs="微软雅黑"/>
          <w:kern w:val="0"/>
          <w:sz w:val="22"/>
          <w:szCs w:val="22"/>
        </w:rPr>
        <w:t xml:space="preserve"> 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收藏成功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第二次运行：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Playing test case Untitled 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|open | /fund/000248 | | 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Executing: |clickAndWait | name=shoucang | | 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hint="eastAsia" w:ascii="微软雅黑" w:hAnsi="微软雅黑" w:eastAsia="微软雅黑" w:cs="微软雅黑"/>
          <w:kern w:val="0"/>
          <w:sz w:val="18"/>
          <w:szCs w:val="18"/>
        </w:rPr>
      </w:pPr>
      <w:r>
        <w:rPr>
          <w:rFonts w:hint="eastAsia" w:ascii="微软雅黑" w:hAnsi="微软雅黑" w:eastAsia="微软雅黑" w:cs="微软雅黑"/>
          <w:kern w:val="0"/>
          <w:sz w:val="18"/>
          <w:szCs w:val="18"/>
        </w:rPr>
        <w:t xml:space="preserve">[info] Test case passed 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t>请勿重复收藏！</w:t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sz w:val="22"/>
          <w:szCs w:val="22"/>
        </w:rPr>
        <w:drawing>
          <wp:inline distT="0" distB="0" distL="0" distR="0">
            <wp:extent cx="5264150" cy="27559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2"/>
          <w:szCs w:val="22"/>
        </w:rPr>
      </w:pPr>
    </w:p>
    <w:p>
      <w:pPr>
        <w:rPr>
          <w:rFonts w:ascii="Calibri" w:hAnsi="Calibri" w:eastAsia="宋体" w:cs="Calibri"/>
          <w:b/>
          <w:bCs/>
          <w:kern w:val="0"/>
          <w:sz w:val="28"/>
          <w:szCs w:val="28"/>
        </w:rPr>
      </w:pPr>
      <w:r>
        <w:rPr>
          <w:rFonts w:hint="eastAsia" w:ascii="微软雅黑" w:hAnsi="微软雅黑" w:eastAsia="微软雅黑" w:cs="Calibri"/>
          <w:b/>
          <w:bCs/>
          <w:kern w:val="0"/>
          <w:sz w:val="28"/>
          <w:szCs w:val="28"/>
          <w:lang w:val="en-US" w:eastAsia="zh-CN"/>
        </w:rPr>
        <w:t>七、</w:t>
      </w:r>
      <w:r>
        <w:rPr>
          <w:rFonts w:hint="eastAsia" w:ascii="微软雅黑" w:hAnsi="微软雅黑" w:eastAsia="微软雅黑" w:cs="Calibri"/>
          <w:b/>
          <w:bCs/>
          <w:kern w:val="0"/>
          <w:sz w:val="28"/>
          <w:szCs w:val="28"/>
        </w:rPr>
        <w:t>个人模块</w:t>
      </w:r>
    </w:p>
    <w:p>
      <w:pPr>
        <w:widowControl/>
        <w:numPr>
          <w:ilvl w:val="2"/>
          <w:numId w:val="8"/>
        </w:numPr>
        <w:ind w:left="1555"/>
        <w:jc w:val="left"/>
        <w:textAlignment w:val="center"/>
        <w:rPr>
          <w:rFonts w:ascii="Calibri" w:hAnsi="Calibri" w:eastAsia="宋体" w:cs="Calibri"/>
          <w:b/>
          <w:bCs/>
          <w:kern w:val="0"/>
          <w:sz w:val="22"/>
        </w:rPr>
      </w:pPr>
      <w:r>
        <w:rPr>
          <w:rFonts w:hint="eastAsia" w:ascii="微软雅黑" w:hAnsi="微软雅黑" w:eastAsia="微软雅黑" w:cs="Calibri"/>
          <w:b/>
          <w:bCs/>
          <w:kern w:val="0"/>
          <w:sz w:val="22"/>
        </w:rPr>
        <w:t>收藏</w:t>
      </w:r>
    </w:p>
    <w:p>
      <w:pPr>
        <w:widowControl/>
        <w:ind w:left="1555"/>
        <w:jc w:val="left"/>
        <w:rPr>
          <w:rFonts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b/>
          <w:bCs/>
          <w:kern w:val="0"/>
          <w:sz w:val="22"/>
        </w:rPr>
        <w:t>功能测试</w:t>
      </w:r>
      <w:r>
        <w:rPr>
          <w:rFonts w:hint="eastAsia" w:ascii="微软雅黑" w:hAnsi="微软雅黑" w:eastAsia="微软雅黑" w:cs="Calibri"/>
          <w:kern w:val="0"/>
          <w:sz w:val="22"/>
        </w:rPr>
        <w:t>：</w:t>
      </w:r>
    </w:p>
    <w:p>
      <w:pPr>
        <w:widowControl/>
        <w:ind w:left="1555"/>
        <w:jc w:val="left"/>
        <w:rPr>
          <w:rFonts w:hint="eastAsia"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工具：selenium Chrome</w:t>
      </w:r>
    </w:p>
    <w:tbl>
      <w:tblPr>
        <w:tblStyle w:val="7"/>
        <w:tblW w:w="6791" w:type="dxa"/>
        <w:tblInd w:w="1495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67"/>
        <w:gridCol w:w="2350"/>
        <w:gridCol w:w="2474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</w:tblPrEx>
        <w:tc>
          <w:tcPr>
            <w:tcW w:w="196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功能测试</w:t>
            </w:r>
          </w:p>
        </w:tc>
        <w:tc>
          <w:tcPr>
            <w:tcW w:w="235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测试步骤</w:t>
            </w:r>
          </w:p>
        </w:tc>
        <w:tc>
          <w:tcPr>
            <w:tcW w:w="247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预期测试结果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测试由收藏页面链接出的链接有效性</w:t>
            </w:r>
          </w:p>
        </w:tc>
        <w:tc>
          <w:tcPr>
            <w:tcW w:w="235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numPr>
                <w:ilvl w:val="2"/>
                <w:numId w:val="9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hint="eastAsia"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登录</w:t>
            </w:r>
          </w:p>
          <w:p>
            <w:pPr>
              <w:widowControl/>
              <w:numPr>
                <w:ilvl w:val="2"/>
                <w:numId w:val="9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进入个人页面</w:t>
            </w:r>
          </w:p>
          <w:p>
            <w:pPr>
              <w:widowControl/>
              <w:numPr>
                <w:ilvl w:val="2"/>
                <w:numId w:val="9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点击各个链接</w:t>
            </w:r>
          </w:p>
        </w:tc>
        <w:tc>
          <w:tcPr>
            <w:tcW w:w="247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各个链接连接到正常的页面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6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测试收藏表格的导出功能</w:t>
            </w:r>
          </w:p>
        </w:tc>
        <w:tc>
          <w:tcPr>
            <w:tcW w:w="235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点击pdf excel scv格式</w:t>
            </w:r>
          </w:p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查看生成文件</w:t>
            </w:r>
          </w:p>
        </w:tc>
        <w:tc>
          <w:tcPr>
            <w:tcW w:w="247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成功输出各个生成文件</w:t>
            </w:r>
          </w:p>
        </w:tc>
      </w:tr>
    </w:tbl>
    <w:p>
      <w:pPr>
        <w:widowControl/>
        <w:ind w:left="1555"/>
        <w:jc w:val="left"/>
        <w:rPr>
          <w:rFonts w:hint="eastAsia"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测试结果：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Playing test case Untitled Test Suite / 收藏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Time: Mon Jun 04 2018 01:02:09 GMT+0800 (中国标准时间) Timestamp: 1528045329100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OS: Windows Version: 10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Browser: Chrome Version: 67.0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If the test cannot start, please refresh the active browser tab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 xml:space="preserve">[info] Executing: | open | </w:t>
      </w:r>
      <w:r>
        <w:fldChar w:fldCharType="begin"/>
      </w:r>
      <w:r>
        <w:instrText xml:space="preserve"> HYPERLINK "http://localhost:8000/log/person/favorite" </w:instrText>
      </w:r>
      <w:r>
        <w:fldChar w:fldCharType="separate"/>
      </w:r>
      <w:r>
        <w:rPr>
          <w:rFonts w:hint="eastAsia" w:ascii="微软雅黑" w:hAnsi="微软雅黑" w:eastAsia="微软雅黑" w:cs="Calibri"/>
          <w:color w:val="0000FF"/>
          <w:kern w:val="0"/>
          <w:sz w:val="18"/>
          <w:szCs w:val="18"/>
          <w:u w:val="single"/>
          <w:shd w:val="clear" w:color="auto" w:fill="FFFFFF"/>
        </w:rPr>
        <w:t>http://localhost:8000/log/person/favorite</w:t>
      </w:r>
      <w:r>
        <w:rPr>
          <w:rFonts w:hint="eastAsia" w:ascii="微软雅黑" w:hAnsi="微软雅黑" w:eastAsia="微软雅黑" w:cs="Calibri"/>
          <w:color w:val="0000FF"/>
          <w:kern w:val="0"/>
          <w:sz w:val="18"/>
          <w:szCs w:val="18"/>
          <w:u w:val="single"/>
          <w:shd w:val="clear" w:color="auto" w:fill="FFFFFF"/>
        </w:rPr>
        <w:fldChar w:fldCharType="end"/>
      </w: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 xml:space="preserve"> | |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Executing: | click | //table[@id='DataTables_Table_0']/thead/tr/th | |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Executing: | click | //table[@id='DataTables_Table_0']/thead/tr/th[2] | |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Executing: | click | //table[@id='DataTables_Table_0']/thead/tr/th[3] | |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Executing: | click | //input[@type='search'] | |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Executing: | click | //div[@id='DataTables_Table_0_wrapper']/div/a/span | |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Executing: | click | //div[@id='DataTables_Table_0_wrapper']/div/a[4]/span | |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Executing: | click | xpath=(//a[contains(@href, 'javascript:void(0);')])[2] | |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Executing: | click | //aside[@id='leftsidebar']/div[2]/div/ul/li[5]/ul/li[2]/a/span | |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Wait for the new page to be fully loaded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Executing: | click | xpath=(//a[contains(@href, 'javascript:void(0);')])[2] | |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Executing: | click | //aside[@id='leftsidebar']/div[2]/div/ul/li[5]/ul/li/a/span | |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Time: Mon Jun 04 2018 01:02:15 GMT+0800 (中国标准时间) Timestamp: 1528045335985</w:t>
      </w:r>
    </w:p>
    <w:p>
      <w:pPr>
        <w:widowControl/>
        <w:spacing w:before="120" w:after="120"/>
        <w:ind w:left="1555"/>
        <w:jc w:val="left"/>
        <w:rPr>
          <w:rFonts w:hint="eastAsia" w:ascii="微软雅黑" w:hAnsi="微软雅黑" w:eastAsia="微软雅黑" w:cs="Calibri"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Calibri"/>
          <w:color w:val="333333"/>
          <w:kern w:val="0"/>
          <w:sz w:val="18"/>
          <w:szCs w:val="18"/>
          <w:shd w:val="clear" w:color="auto" w:fill="FFFFFF"/>
        </w:rPr>
        <w:t>[info] Test case passed</w:t>
      </w:r>
    </w:p>
    <w:p>
      <w:pPr>
        <w:widowControl/>
        <w:ind w:left="1555"/>
        <w:jc w:val="left"/>
        <w:rPr>
          <w:rFonts w:hint="eastAsia"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测试结果成功</w:t>
      </w:r>
    </w:p>
    <w:p>
      <w:pPr>
        <w:widowControl/>
        <w:ind w:left="1555"/>
        <w:jc w:val="left"/>
        <w:rPr>
          <w:rFonts w:hint="eastAsia" w:ascii="微软雅黑" w:hAnsi="微软雅黑" w:eastAsia="微软雅黑" w:cs="Calibri"/>
          <w:b/>
          <w:bCs/>
          <w:kern w:val="0"/>
          <w:sz w:val="22"/>
        </w:rPr>
      </w:pPr>
      <w:r>
        <w:rPr>
          <w:rFonts w:hint="eastAsia" w:ascii="微软雅黑" w:hAnsi="微软雅黑" w:eastAsia="微软雅黑" w:cs="Calibri"/>
          <w:b/>
          <w:bCs/>
          <w:kern w:val="0"/>
          <w:sz w:val="22"/>
        </w:rPr>
        <w:t>性能测试：</w:t>
      </w:r>
    </w:p>
    <w:p>
      <w:pPr>
        <w:widowControl/>
        <w:ind w:left="1555"/>
        <w:jc w:val="left"/>
        <w:rPr>
          <w:rFonts w:hint="eastAsia"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工具：badboy +Jmeter</w:t>
      </w:r>
    </w:p>
    <w:p>
      <w:pPr>
        <w:widowControl/>
        <w:numPr>
          <w:ilvl w:val="1"/>
          <w:numId w:val="10"/>
        </w:numPr>
        <w:tabs>
          <w:tab w:val="left" w:pos="1440"/>
        </w:tabs>
        <w:ind w:left="2095"/>
        <w:jc w:val="left"/>
        <w:textAlignment w:val="center"/>
        <w:rPr>
          <w:rFonts w:hint="eastAsia" w:ascii="Calibri" w:hAnsi="Calibri" w:eastAsia="宋体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测试结果：</w:t>
      </w:r>
    </w:p>
    <w:tbl>
      <w:tblPr>
        <w:tblStyle w:val="7"/>
        <w:tblW w:w="6251" w:type="dxa"/>
        <w:tblInd w:w="2035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89"/>
        <w:gridCol w:w="1176"/>
        <w:gridCol w:w="3886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测试项目</w:t>
            </w:r>
          </w:p>
        </w:tc>
        <w:tc>
          <w:tcPr>
            <w:tcW w:w="11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测试结果</w:t>
            </w:r>
          </w:p>
        </w:tc>
        <w:tc>
          <w:tcPr>
            <w:tcW w:w="38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问题原因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连接有效性</w:t>
            </w:r>
          </w:p>
        </w:tc>
        <w:tc>
          <w:tcPr>
            <w:tcW w:w="11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kern w:val="0"/>
                <w:sz w:val="22"/>
              </w:rPr>
            </w:pPr>
            <w:r>
              <w:rPr>
                <w:rFonts w:ascii="Calibri" w:hAnsi="Calibri" w:eastAsia="宋体" w:cs="Calibri"/>
                <w:kern w:val="0"/>
                <w:sz w:val="22"/>
              </w:rPr>
              <w:t>0</w:t>
            </w: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error</w:t>
            </w:r>
          </w:p>
        </w:tc>
        <w:tc>
          <w:tcPr>
            <w:tcW w:w="38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ascii="Calibri" w:hAnsi="Calibri" w:eastAsia="宋体" w:cs="Calibri"/>
                <w:kern w:val="0"/>
                <w:sz w:val="22"/>
              </w:rPr>
              <w:t> 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表格导出</w:t>
            </w:r>
          </w:p>
        </w:tc>
        <w:tc>
          <w:tcPr>
            <w:tcW w:w="11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宋体" w:hAnsi="宋体" w:eastAsia="宋体" w:cs="宋体"/>
                <w:kern w:val="0"/>
                <w:sz w:val="22"/>
              </w:rPr>
            </w:pPr>
            <w:r>
              <w:rPr>
                <w:rFonts w:ascii="Calibri" w:hAnsi="Calibri" w:eastAsia="宋体" w:cs="Calibri"/>
                <w:kern w:val="0"/>
                <w:sz w:val="22"/>
              </w:rPr>
              <w:t>25</w:t>
            </w: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%error</w:t>
            </w:r>
          </w:p>
        </w:tc>
        <w:tc>
          <w:tcPr>
            <w:tcW w:w="388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导出过于频繁，浏览器无法处理，需要手工允许</w:t>
            </w:r>
          </w:p>
        </w:tc>
      </w:tr>
    </w:tbl>
    <w:p>
      <w:pPr>
        <w:widowControl/>
        <w:numPr>
          <w:ilvl w:val="1"/>
          <w:numId w:val="11"/>
        </w:numPr>
        <w:tabs>
          <w:tab w:val="left" w:pos="1440"/>
        </w:tabs>
        <w:ind w:left="1555"/>
        <w:jc w:val="left"/>
        <w:textAlignment w:val="center"/>
        <w:rPr>
          <w:rFonts w:hint="eastAsia" w:ascii="Calibri" w:hAnsi="Calibri" w:eastAsia="宋体" w:cs="Calibri"/>
          <w:b/>
          <w:bCs/>
          <w:kern w:val="0"/>
          <w:sz w:val="22"/>
        </w:rPr>
      </w:pPr>
      <w:r>
        <w:rPr>
          <w:rFonts w:hint="eastAsia" w:ascii="微软雅黑" w:hAnsi="微软雅黑" w:eastAsia="微软雅黑" w:cs="Calibri"/>
          <w:b/>
          <w:bCs/>
          <w:kern w:val="0"/>
          <w:sz w:val="22"/>
        </w:rPr>
        <w:t>交易记录</w:t>
      </w:r>
    </w:p>
    <w:p>
      <w:pPr>
        <w:widowControl/>
        <w:ind w:left="1555"/>
        <w:jc w:val="left"/>
        <w:rPr>
          <w:rFonts w:ascii="微软雅黑" w:hAnsi="微软雅黑" w:eastAsia="微软雅黑" w:cs="Calibri"/>
          <w:b/>
          <w:bCs/>
          <w:kern w:val="0"/>
          <w:sz w:val="22"/>
        </w:rPr>
      </w:pPr>
      <w:r>
        <w:rPr>
          <w:rFonts w:hint="eastAsia" w:ascii="微软雅黑" w:hAnsi="微软雅黑" w:eastAsia="微软雅黑" w:cs="Calibri"/>
          <w:b/>
          <w:bCs/>
          <w:kern w:val="0"/>
          <w:sz w:val="22"/>
        </w:rPr>
        <w:t>功能测试：</w:t>
      </w:r>
    </w:p>
    <w:p>
      <w:pPr>
        <w:widowControl/>
        <w:ind w:left="1555"/>
        <w:jc w:val="left"/>
        <w:rPr>
          <w:rFonts w:hint="eastAsia"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测试工具：selenium+chrome</w:t>
      </w:r>
    </w:p>
    <w:p>
      <w:pPr>
        <w:widowControl/>
        <w:ind w:left="1555"/>
        <w:jc w:val="left"/>
        <w:rPr>
          <w:rFonts w:hint="eastAsia"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测试设计：</w:t>
      </w:r>
    </w:p>
    <w:tbl>
      <w:tblPr>
        <w:tblStyle w:val="7"/>
        <w:tblW w:w="6791" w:type="dxa"/>
        <w:tblInd w:w="1495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55"/>
        <w:gridCol w:w="2397"/>
        <w:gridCol w:w="2139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5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功能测试</w:t>
            </w:r>
          </w:p>
        </w:tc>
        <w:tc>
          <w:tcPr>
            <w:tcW w:w="239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测试步骤</w:t>
            </w:r>
          </w:p>
        </w:tc>
        <w:tc>
          <w:tcPr>
            <w:tcW w:w="213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预期测试结果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5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前端表单的排序功能</w:t>
            </w:r>
          </w:p>
        </w:tc>
        <w:tc>
          <w:tcPr>
            <w:tcW w:w="239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numPr>
                <w:ilvl w:val="2"/>
                <w:numId w:val="12"/>
              </w:numPr>
              <w:ind w:left="353"/>
              <w:jc w:val="left"/>
              <w:textAlignment w:val="center"/>
              <w:rPr>
                <w:rFonts w:hint="eastAsia"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登录</w:t>
            </w:r>
          </w:p>
          <w:p>
            <w:pPr>
              <w:widowControl/>
              <w:numPr>
                <w:ilvl w:val="2"/>
                <w:numId w:val="12"/>
              </w:numPr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进入交易记录页面</w:t>
            </w:r>
          </w:p>
          <w:p>
            <w:pPr>
              <w:widowControl/>
              <w:numPr>
                <w:ilvl w:val="2"/>
                <w:numId w:val="12"/>
              </w:numPr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分别按照条目排序</w:t>
            </w:r>
          </w:p>
        </w:tc>
        <w:tc>
          <w:tcPr>
            <w:tcW w:w="2139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可以按照关键词排序</w:t>
            </w:r>
          </w:p>
        </w:tc>
      </w:tr>
    </w:tbl>
    <w:p>
      <w:pPr>
        <w:widowControl/>
        <w:ind w:left="1555"/>
        <w:jc w:val="left"/>
        <w:rPr>
          <w:rFonts w:hint="eastAsia"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测试结果：</w:t>
      </w:r>
    </w:p>
    <w:p>
      <w:pPr>
        <w:widowControl/>
        <w:ind w:left="1555"/>
        <w:jc w:val="left"/>
        <w:rPr>
          <w:rFonts w:hint="eastAsia" w:ascii="Calibri" w:hAnsi="Calibri" w:eastAsia="宋体" w:cs="Calibri"/>
          <w:kern w:val="0"/>
          <w:sz w:val="22"/>
        </w:rPr>
      </w:pPr>
      <w:r>
        <w:rPr>
          <w:rFonts w:ascii="Calibri" w:hAnsi="Calibri" w:eastAsia="宋体" w:cs="Calibri"/>
          <w:kern w:val="0"/>
          <w:sz w:val="22"/>
        </w:rPr>
        <w:drawing>
          <wp:inline distT="0" distB="0" distL="0" distR="0">
            <wp:extent cx="4572000" cy="2571750"/>
            <wp:effectExtent l="0" t="0" r="0" b="6350"/>
            <wp:docPr id="7" name="图片 7" descr="C:\Users\Lenovo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Lenovo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left="1555"/>
        <w:jc w:val="left"/>
        <w:rPr>
          <w:rFonts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 </w:t>
      </w:r>
    </w:p>
    <w:p>
      <w:pPr>
        <w:widowControl/>
        <w:ind w:left="1555"/>
        <w:jc w:val="left"/>
        <w:rPr>
          <w:rFonts w:hint="eastAsia"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测试成功，未发现异常</w:t>
      </w:r>
    </w:p>
    <w:p>
      <w:pPr>
        <w:widowControl/>
        <w:numPr>
          <w:ilvl w:val="1"/>
          <w:numId w:val="13"/>
        </w:numPr>
        <w:tabs>
          <w:tab w:val="left" w:pos="1440"/>
        </w:tabs>
        <w:ind w:left="1555"/>
        <w:jc w:val="left"/>
        <w:textAlignment w:val="center"/>
        <w:rPr>
          <w:rFonts w:hint="eastAsia" w:ascii="Calibri" w:hAnsi="Calibri" w:eastAsia="宋体" w:cs="Calibri"/>
          <w:b/>
          <w:bCs/>
          <w:kern w:val="0"/>
          <w:sz w:val="22"/>
        </w:rPr>
      </w:pPr>
      <w:r>
        <w:rPr>
          <w:rFonts w:hint="eastAsia" w:ascii="微软雅黑" w:hAnsi="微软雅黑" w:eastAsia="微软雅黑" w:cs="Calibri"/>
          <w:b/>
          <w:bCs/>
          <w:kern w:val="0"/>
          <w:sz w:val="22"/>
        </w:rPr>
        <w:t>充值</w:t>
      </w:r>
    </w:p>
    <w:tbl>
      <w:tblPr>
        <w:tblStyle w:val="7"/>
        <w:tblW w:w="6791" w:type="dxa"/>
        <w:tblInd w:w="1495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81"/>
        <w:gridCol w:w="2551"/>
        <w:gridCol w:w="1294"/>
        <w:gridCol w:w="1765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输入等价类</w:t>
            </w:r>
          </w:p>
        </w:tc>
        <w:tc>
          <w:tcPr>
            <w:tcW w:w="255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测试用例说明</w:t>
            </w:r>
          </w:p>
        </w:tc>
        <w:tc>
          <w:tcPr>
            <w:tcW w:w="129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测试数据</w:t>
            </w:r>
          </w:p>
        </w:tc>
        <w:tc>
          <w:tcPr>
            <w:tcW w:w="176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预期测试结果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有效金额</w:t>
            </w:r>
          </w:p>
        </w:tc>
        <w:tc>
          <w:tcPr>
            <w:tcW w:w="2551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numPr>
                <w:ilvl w:val="2"/>
                <w:numId w:val="14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hint="eastAsia"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仅输入数字的合法输入</w:t>
            </w:r>
          </w:p>
          <w:p>
            <w:pPr>
              <w:widowControl/>
              <w:numPr>
                <w:ilvl w:val="2"/>
                <w:numId w:val="14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符号开头输入</w:t>
            </w:r>
          </w:p>
          <w:p>
            <w:pPr>
              <w:widowControl/>
              <w:numPr>
                <w:ilvl w:val="2"/>
                <w:numId w:val="14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全字母的字母开头输入</w:t>
            </w:r>
          </w:p>
          <w:p>
            <w:pPr>
              <w:widowControl/>
              <w:numPr>
                <w:ilvl w:val="2"/>
                <w:numId w:val="14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字母开头的字母数字混输</w:t>
            </w:r>
          </w:p>
          <w:p>
            <w:pPr>
              <w:widowControl/>
              <w:numPr>
                <w:ilvl w:val="2"/>
                <w:numId w:val="14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数字开头的字母数字混输</w:t>
            </w:r>
          </w:p>
        </w:tc>
        <w:tc>
          <w:tcPr>
            <w:tcW w:w="129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numPr>
                <w:ilvl w:val="2"/>
                <w:numId w:val="15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ascii="Calibri" w:hAnsi="Calibri" w:eastAsia="宋体" w:cs="Calibri"/>
                <w:kern w:val="0"/>
                <w:sz w:val="22"/>
              </w:rPr>
              <w:t>1234</w:t>
            </w:r>
          </w:p>
          <w:p>
            <w:pPr>
              <w:widowControl/>
              <w:numPr>
                <w:ilvl w:val="2"/>
                <w:numId w:val="15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￥fjios</w:t>
            </w:r>
          </w:p>
          <w:p>
            <w:pPr>
              <w:widowControl/>
              <w:numPr>
                <w:ilvl w:val="2"/>
                <w:numId w:val="15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fjio</w:t>
            </w:r>
          </w:p>
          <w:p>
            <w:pPr>
              <w:widowControl/>
              <w:numPr>
                <w:ilvl w:val="2"/>
                <w:numId w:val="15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a9s0</w:t>
            </w:r>
          </w:p>
          <w:p>
            <w:pPr>
              <w:widowControl/>
              <w:numPr>
                <w:ilvl w:val="2"/>
                <w:numId w:val="15"/>
              </w:numPr>
              <w:tabs>
                <w:tab w:val="left" w:pos="2160"/>
              </w:tabs>
              <w:ind w:left="353"/>
              <w:jc w:val="left"/>
              <w:textAlignment w:val="center"/>
              <w:rPr>
                <w:rFonts w:ascii="Calibri" w:hAnsi="Calibri" w:eastAsia="宋体" w:cs="Calibri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Calibri"/>
                <w:kern w:val="0"/>
                <w:sz w:val="22"/>
              </w:rPr>
              <w:t>90jio</w:t>
            </w:r>
          </w:p>
        </w:tc>
        <w:tc>
          <w:tcPr>
            <w:tcW w:w="1765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2"/>
              </w:rPr>
            </w:pPr>
            <w:r>
              <w:rPr>
                <w:rFonts w:ascii="Calibri" w:hAnsi="Calibri" w:eastAsia="宋体" w:cs="Calibri"/>
                <w:kern w:val="0"/>
                <w:sz w:val="22"/>
              </w:rPr>
              <w:t xml:space="preserve">1 </w:t>
            </w: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可以输入</w:t>
            </w:r>
          </w:p>
          <w:p>
            <w:pPr>
              <w:widowControl/>
              <w:jc w:val="left"/>
              <w:rPr>
                <w:rFonts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 </w:t>
            </w:r>
          </w:p>
          <w:p>
            <w:pPr>
              <w:widowControl/>
              <w:jc w:val="left"/>
              <w:rPr>
                <w:rFonts w:hint="eastAsia" w:ascii="微软雅黑" w:hAnsi="微软雅黑" w:eastAsia="微软雅黑" w:cs="宋体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kern w:val="0"/>
                <w:sz w:val="22"/>
              </w:rPr>
              <w:t>其他情况都无法输入</w:t>
            </w:r>
          </w:p>
        </w:tc>
      </w:tr>
    </w:tbl>
    <w:p>
      <w:pPr>
        <w:widowControl/>
        <w:ind w:left="1555"/>
        <w:jc w:val="left"/>
        <w:rPr>
          <w:rFonts w:hint="eastAsia"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测试工具：selenium</w:t>
      </w:r>
    </w:p>
    <w:p>
      <w:pPr>
        <w:widowControl/>
        <w:ind w:left="1555"/>
        <w:jc w:val="left"/>
        <w:rPr>
          <w:rFonts w:hint="eastAsia"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测试结果：</w:t>
      </w:r>
    </w:p>
    <w:p>
      <w:pPr>
        <w:widowControl/>
        <w:ind w:left="1555"/>
        <w:jc w:val="left"/>
        <w:rPr>
          <w:rFonts w:hint="eastAsia" w:ascii="Calibri" w:hAnsi="Calibri" w:eastAsia="宋体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仅有</w:t>
      </w:r>
      <w:r>
        <w:rPr>
          <w:rFonts w:ascii="Calibri" w:hAnsi="Calibri" w:eastAsia="宋体" w:cs="Calibri"/>
          <w:kern w:val="0"/>
          <w:sz w:val="22"/>
        </w:rPr>
        <w:t>1</w:t>
      </w:r>
      <w:r>
        <w:rPr>
          <w:rFonts w:hint="eastAsia" w:ascii="微软雅黑" w:hAnsi="微软雅黑" w:eastAsia="微软雅黑" w:cs="Calibri"/>
          <w:kern w:val="0"/>
          <w:sz w:val="22"/>
        </w:rPr>
        <w:t>可以输入 其他数据被表单拒绝</w:t>
      </w:r>
    </w:p>
    <w:p>
      <w:pPr>
        <w:widowControl/>
        <w:ind w:left="1555"/>
        <w:jc w:val="left"/>
        <w:rPr>
          <w:rFonts w:ascii="Calibri" w:hAnsi="Calibri" w:eastAsia="宋体" w:cs="Calibri"/>
          <w:kern w:val="0"/>
          <w:sz w:val="22"/>
        </w:rPr>
      </w:pPr>
      <w:r>
        <w:rPr>
          <w:rFonts w:ascii="Calibri" w:hAnsi="Calibri" w:eastAsia="宋体" w:cs="Calibri"/>
          <w:kern w:val="0"/>
          <w:sz w:val="22"/>
        </w:rPr>
        <w:drawing>
          <wp:inline distT="0" distB="0" distL="0" distR="0">
            <wp:extent cx="4572000" cy="2571750"/>
            <wp:effectExtent l="0" t="0" r="0" b="6350"/>
            <wp:docPr id="8" name="图片 8" descr="C:\Users\Lenovo\AppData\Local\Temp\msohtmlclip1\02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Lenovo\AppData\Local\Temp\msohtmlclip1\02\clip_image00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left="1555"/>
        <w:jc w:val="left"/>
        <w:rPr>
          <w:rFonts w:ascii="微软雅黑" w:hAnsi="微软雅黑" w:eastAsia="微软雅黑" w:cs="Calibri"/>
          <w:kern w:val="0"/>
          <w:sz w:val="22"/>
        </w:rPr>
      </w:pPr>
      <w:r>
        <w:rPr>
          <w:rFonts w:hint="eastAsia" w:ascii="微软雅黑" w:hAnsi="微软雅黑" w:eastAsia="微软雅黑" w:cs="Calibri"/>
          <w:kern w:val="0"/>
          <w:sz w:val="22"/>
        </w:rPr>
        <w:t> </w:t>
      </w:r>
    </w:p>
    <w:p/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八、兼容性</w:t>
      </w:r>
    </w:p>
    <w:p>
      <w:pP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Chrome(版本 65.0.3325.181)：</w:t>
      </w:r>
    </w:p>
    <w:p>
      <w:r>
        <w:drawing>
          <wp:inline distT="0" distB="0" distL="114300" distR="114300">
            <wp:extent cx="5267325" cy="2798445"/>
            <wp:effectExtent l="0" t="0" r="3175" b="825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360浏览器(版本号9.1.0.420):</w:t>
      </w:r>
    </w:p>
    <w:p>
      <w:r>
        <w:drawing>
          <wp:inline distT="0" distB="0" distL="114300" distR="114300">
            <wp:extent cx="5267325" cy="2828290"/>
            <wp:effectExtent l="0" t="0" r="3175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Microsoft Edge(42.17134.1.0):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98445"/>
            <wp:effectExtent l="0" t="0" r="3175" b="825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IE浏览器(11.48.17134.0)：</w:t>
      </w:r>
    </w:p>
    <w:p>
      <w:r>
        <w:drawing>
          <wp:inline distT="0" distB="0" distL="114300" distR="114300">
            <wp:extent cx="5267325" cy="2798445"/>
            <wp:effectExtent l="0" t="0" r="3175" b="825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九、安全性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1、用户信息安全性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用户的账号密码以及个人收藏、当前持有、交易记录、当前资产、历史收益等信息保存在数据库中，非显性。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2、防止SQL注入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对用户输入数据的合法性进行判断,防止SQL注入。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田氏颜体大字库">
    <w:panose1 w:val="020B0503020204020204"/>
    <w:charset w:val="86"/>
    <w:family w:val="auto"/>
    <w:pitch w:val="default"/>
    <w:sig w:usb0="A00002BF" w:usb1="78CFFCFB" w:usb2="00000016" w:usb3="00000000" w:csb0="E016019F" w:csb1="9FD7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A7D35"/>
    <w:multiLevelType w:val="multilevel"/>
    <w:tmpl w:val="01FA7D3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116F7A7B"/>
    <w:multiLevelType w:val="multilevel"/>
    <w:tmpl w:val="116F7A7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13112F0F"/>
    <w:multiLevelType w:val="multilevel"/>
    <w:tmpl w:val="13112F0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lowerLetter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369E1BFD"/>
    <w:multiLevelType w:val="multilevel"/>
    <w:tmpl w:val="369E1BF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3E312982"/>
    <w:multiLevelType w:val="multilevel"/>
    <w:tmpl w:val="3E31298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453C4BFF"/>
    <w:multiLevelType w:val="multilevel"/>
    <w:tmpl w:val="453C4BF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51212000"/>
    <w:multiLevelType w:val="multilevel"/>
    <w:tmpl w:val="5121200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529C79D7"/>
    <w:multiLevelType w:val="multilevel"/>
    <w:tmpl w:val="529C79D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6CE321F4"/>
    <w:multiLevelType w:val="multilevel"/>
    <w:tmpl w:val="6CE321F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5"/>
  </w:num>
  <w:num w:numId="2">
    <w:abstractNumId w:val="8"/>
  </w:num>
  <w:num w:numId="3">
    <w:abstractNumId w:val="7"/>
  </w:num>
  <w:num w:numId="4">
    <w:abstractNumId w:val="6"/>
  </w:num>
  <w:num w:numId="5">
    <w:abstractNumId w:val="4"/>
  </w:num>
  <w:num w:numId="6">
    <w:abstractNumId w:val="0"/>
  </w:num>
  <w:num w:numId="7">
    <w:abstractNumId w:val="1"/>
  </w:num>
  <w:num w:numId="8">
    <w:abstractNumId w:val="2"/>
    <w:lvlOverride w:ilvl="2">
      <w:startOverride w:val="1"/>
    </w:lvlOverride>
  </w:num>
  <w:num w:numId="9">
    <w:abstractNumId w:val="2"/>
    <w:lvlOverride w:ilvl="1">
      <w:lvl w:ilvl="1" w:tentative="1">
        <w:start w:val="0"/>
        <w:numFmt w:val="bullet"/>
        <w:lvlText w:val="o"/>
        <w:lvlJc w:val="left"/>
        <w:pPr>
          <w:tabs>
            <w:tab w:val="left" w:pos="1440"/>
          </w:tabs>
          <w:ind w:left="1440" w:hanging="360"/>
        </w:pPr>
        <w:rPr>
          <w:rFonts w:hint="default" w:ascii="Courier New" w:hAnsi="Courier New"/>
          <w:sz w:val="20"/>
        </w:rPr>
      </w:lvl>
    </w:lvlOverride>
    <w:lvlOverride w:ilvl="2">
      <w:startOverride w:val="1"/>
    </w:lvlOverride>
  </w:num>
  <w:num w:numId="10">
    <w:abstractNumId w:val="2"/>
    <w:lvlOverride w:ilvl="1">
      <w:startOverride w:val="1"/>
    </w:lvlOverride>
  </w:num>
  <w:num w:numId="11">
    <w:abstractNumId w:val="2"/>
    <w:lvlOverride w:ilvl="1">
      <w:startOverride w:val="2"/>
    </w:lvlOverride>
  </w:num>
  <w:num w:numId="12">
    <w:abstractNumId w:val="3"/>
    <w:lvlOverride w:ilvl="2">
      <w:startOverride w:val="1"/>
    </w:lvlOverride>
  </w:num>
  <w:num w:numId="13">
    <w:abstractNumId w:val="3"/>
    <w:lvlOverride w:ilvl="1">
      <w:startOverride w:val="3"/>
    </w:lvlOverride>
  </w:num>
  <w:num w:numId="14">
    <w:abstractNumId w:val="3"/>
    <w:lvlOverride w:ilvl="1">
      <w:lvl w:ilvl="1" w:tentative="1">
        <w:start w:val="0"/>
        <w:numFmt w:val="bullet"/>
        <w:lvlText w:val="o"/>
        <w:lvlJc w:val="left"/>
        <w:pPr>
          <w:tabs>
            <w:tab w:val="left" w:pos="1440"/>
          </w:tabs>
          <w:ind w:left="1440" w:hanging="360"/>
        </w:pPr>
        <w:rPr>
          <w:rFonts w:hint="default" w:ascii="Courier New" w:hAnsi="Courier New"/>
          <w:sz w:val="20"/>
        </w:rPr>
      </w:lvl>
    </w:lvlOverride>
    <w:lvlOverride w:ilvl="2">
      <w:startOverride w:val="1"/>
    </w:lvlOverride>
  </w:num>
  <w:num w:numId="15">
    <w:abstractNumId w:val="3"/>
    <w:lvlOverride w:ilvl="1">
      <w:lvl w:ilvl="1" w:tentative="1">
        <w:start w:val="0"/>
        <w:numFmt w:val="bullet"/>
        <w:lvlText w:val="o"/>
        <w:lvlJc w:val="left"/>
        <w:pPr>
          <w:tabs>
            <w:tab w:val="left" w:pos="1440"/>
          </w:tabs>
          <w:ind w:left="1440" w:hanging="360"/>
        </w:pPr>
        <w:rPr>
          <w:rFonts w:hint="default" w:ascii="Courier New" w:hAnsi="Courier New"/>
          <w:sz w:val="20"/>
        </w:rPr>
      </w:lvl>
    </w:lvlOverride>
    <w:lvlOverride w:ilvl="2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8AE"/>
    <w:rsid w:val="00055372"/>
    <w:rsid w:val="001C701A"/>
    <w:rsid w:val="001F21E9"/>
    <w:rsid w:val="00293B5D"/>
    <w:rsid w:val="00603D2D"/>
    <w:rsid w:val="00686207"/>
    <w:rsid w:val="007D5029"/>
    <w:rsid w:val="00A64033"/>
    <w:rsid w:val="00D74B30"/>
    <w:rsid w:val="00DC28AE"/>
    <w:rsid w:val="00E339FA"/>
    <w:rsid w:val="5B276180"/>
    <w:rsid w:val="5C893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8">
    <w:name w:val="Table Grid"/>
    <w:basedOn w:val="7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574</Words>
  <Characters>3274</Characters>
  <Lines>27</Lines>
  <Paragraphs>7</Paragraphs>
  <TotalTime>4</TotalTime>
  <ScaleCrop>false</ScaleCrop>
  <LinksUpToDate>false</LinksUpToDate>
  <CharactersWithSpaces>3841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2018-06-03T12:56:00Z</dcterms:created>
  <dc:creator>程 洁帆</dc:creator>
  <cp:lastModifiedBy> —</cp:lastModifiedBy>
  <dcterms:modified xsi:type="dcterms:W3CDTF">2018-06-03T22:13:47Z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